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F1A" w:rsidRDefault="00540542" w:rsidP="00120F1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30C90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 w:rsidR="00AA52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17241" w:rsidRDefault="00540542" w:rsidP="00120F1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30C90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="00120F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40542" w:rsidRPr="00530C90" w:rsidRDefault="00540542" w:rsidP="00120F1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30C9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30C90" w:rsidRPr="00530C90">
        <w:rPr>
          <w:rFonts w:ascii="Times New Roman" w:hAnsi="Times New Roman" w:cs="Times New Roman"/>
          <w:b/>
          <w:sz w:val="28"/>
          <w:szCs w:val="28"/>
        </w:rPr>
        <w:t>Профилактика терроризма и экстремизма в МО п. Михайловский на 2023-2025 годы</w:t>
      </w:r>
      <w:r w:rsidRPr="00530C9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40542" w:rsidRDefault="00540542" w:rsidP="0054054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540542" w:rsidRPr="008135B1" w:rsidTr="00926D9F">
        <w:trPr>
          <w:trHeight w:val="1131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542" w:rsidRPr="00530C90" w:rsidRDefault="00540542" w:rsidP="00530C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C90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530C90" w:rsidRPr="00530C90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 в МО п. Михайловский на 2023-2025 годы</w:t>
            </w:r>
            <w:r w:rsidRPr="00530C90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540542" w:rsidRPr="008135B1" w:rsidTr="00926D9F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0A2C4E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марта 2006 г.  N 35-ФЗ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"О противодействии терроризму", Указ Президента Российской Фе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 xml:space="preserve">дерации  от  15  февраля  2006 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г N 116 "О мерах по противодействию  терроризму", Федеральный закон от 25 июля 2002  г.  N 114-ФЗ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"О        противодействии        экстремистской деятельности"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>, постановление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 № 88 от 21 октября 2013 года «Об утверждении положения о порядке принятия решений о</w:t>
            </w:r>
            <w:proofErr w:type="gramEnd"/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разработке программ 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>МО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Михайловский, их формирования и реализации, проведения оценки эффективности реализации муниципальных программ»</w:t>
            </w:r>
          </w:p>
        </w:tc>
      </w:tr>
      <w:tr w:rsidR="00540542" w:rsidRPr="008135B1" w:rsidTr="00926D9F">
        <w:trPr>
          <w:trHeight w:val="156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заказчик программы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rPr>
                <w:sz w:val="28"/>
                <w:szCs w:val="28"/>
              </w:rPr>
            </w:pPr>
            <w:r w:rsidRPr="008135B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МО п.</w:t>
            </w:r>
            <w:r w:rsidRPr="008135B1">
              <w:rPr>
                <w:sz w:val="28"/>
                <w:szCs w:val="28"/>
              </w:rPr>
              <w:t xml:space="preserve"> Михайловский</w:t>
            </w:r>
          </w:p>
        </w:tc>
      </w:tr>
      <w:tr w:rsidR="00540542" w:rsidRPr="008135B1" w:rsidTr="00926D9F">
        <w:trPr>
          <w:trHeight w:val="41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    </w:t>
            </w:r>
          </w:p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антитеррористической комиссии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</w:t>
            </w:r>
          </w:p>
        </w:tc>
      </w:tr>
      <w:tr w:rsidR="00540542" w:rsidRPr="008135B1" w:rsidTr="00926D9F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цели Программы: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реализация государственной политики  в  области профилактики   терроризма   и   экстремизма   в Российской Федерации;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профилактических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мерам антитеррористической    и </w:t>
            </w:r>
            <w:proofErr w:type="spell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антиэкстремистской</w:t>
            </w:r>
            <w:proofErr w:type="spell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направленности;                                                  предупреждение        террористических        и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экстремистских   проявлений    на    территории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укрепление межнационального согласия;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достижение взаимопонимания и взаимного уважения в  вопросах  межэтнического  и   межкультурного сотрудничества.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Программы:</w:t>
            </w:r>
          </w:p>
          <w:p w:rsidR="00540542" w:rsidRPr="008135B1" w:rsidRDefault="00540542" w:rsidP="00926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уровня взаимодействия   структурных подразделений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 по  профилактике  терроризма  и экстремизма;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сведение к  минимуму  проявлений  терроризма  и экстремизма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Михайловский;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усиление   антитеррористической    защищенности объектов социальной сферы;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привлечение     граждан,      негосударственных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структур,  в  том  числе  СМИ  и   общественных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  для   обеспечения 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максимальной</w:t>
            </w:r>
            <w:proofErr w:type="gramEnd"/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эффективности  деятельности   по   профилактике проявлений терроризма и экстремизма;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воспитательной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,   пропагандистской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работы с населением,  направленной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предупреждение        террористической        и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экстремистской     деятельности,      повышение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бдительности.</w:t>
            </w:r>
          </w:p>
        </w:tc>
      </w:tr>
      <w:tr w:rsidR="00540542" w:rsidRPr="008135B1" w:rsidTr="00926D9F">
        <w:trPr>
          <w:trHeight w:val="131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Важнейшие оценочные показатели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В  результате реализации мероприятий Программы улучшится социальная  защищенность  общества  и техническая  оснащенность  объектов  социальной сферы,  образования   и   культуры   для предотвращения  возникновения  террористической угрозы,      произойдет       совершенствование профилактики межнациональных конфликтов.</w:t>
            </w:r>
          </w:p>
        </w:tc>
      </w:tr>
      <w:tr w:rsidR="00540542" w:rsidRPr="008135B1" w:rsidTr="00926D9F">
        <w:trPr>
          <w:trHeight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Программы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  <w:r w:rsidR="00530C90"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>будет  осуществлена  в             течение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03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64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030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B64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A03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годов в 3 этапа:</w:t>
            </w:r>
          </w:p>
          <w:p w:rsidR="00540542" w:rsidRPr="008135B1" w:rsidRDefault="007A0304" w:rsidP="005B64B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 этап - 202</w:t>
            </w:r>
            <w:r w:rsidR="005B64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40542"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год, II этап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64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40542">
              <w:rPr>
                <w:rFonts w:ascii="Times New Roman" w:hAnsi="Times New Roman" w:cs="Times New Roman"/>
                <w:sz w:val="28"/>
                <w:szCs w:val="28"/>
              </w:rPr>
              <w:t xml:space="preserve"> год, III эт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 - 202</w:t>
            </w:r>
            <w:r w:rsidR="005B64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40542"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540542" w:rsidRPr="008135B1" w:rsidTr="00926D9F">
        <w:trPr>
          <w:trHeight w:val="8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Программы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–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антитеррористической комиссии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 П. 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Михайловский, МОУ «СОШ», МУ «Дом культуры», МУ «Редакция газеты «Михайловские новости»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МУ «ЕДДС – 112 МО П. Михайловский Саратовской области»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40542" w:rsidRPr="008135B1" w:rsidTr="00926D9F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Для  реализации  программных  мероприятий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профилактике терроризма и экстремизма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 на </w:t>
            </w:r>
            <w:r w:rsidR="007A03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64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030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B64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годы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</w:t>
            </w:r>
          </w:p>
          <w:p w:rsidR="00540542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 бюджета  необходимо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D6DBD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   </w:t>
            </w:r>
          </w:p>
          <w:p w:rsidR="00540542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D6DBD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="005B6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0542" w:rsidRDefault="00530C90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</w:t>
            </w:r>
            <w:r w:rsidR="0054054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B64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D6DB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540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0542" w:rsidRPr="008135B1" w:rsidRDefault="00530C90" w:rsidP="005B64B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ED6DBD">
              <w:rPr>
                <w:rFonts w:ascii="Times New Roman" w:hAnsi="Times New Roman" w:cs="Times New Roman"/>
                <w:sz w:val="28"/>
                <w:szCs w:val="28"/>
              </w:rPr>
              <w:t xml:space="preserve"> – 0,0</w:t>
            </w:r>
            <w:bookmarkStart w:id="0" w:name="_GoBack"/>
            <w:bookmarkEnd w:id="0"/>
            <w:r w:rsidR="00540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40542" w:rsidRPr="008135B1" w:rsidTr="00926D9F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–        реализация  мероприятий  Программы  позволит снизить возможность совершения террористических актов на территории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Михайловский,  создать  систему технической защиты объектов социальной  сферы, образования,  культуры  и       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объектов   с массовым пребыванием граждан.</w:t>
            </w:r>
          </w:p>
        </w:tc>
      </w:tr>
      <w:tr w:rsidR="00540542" w:rsidRPr="008135B1" w:rsidTr="00926D9F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–          контроль   за    исполнением программных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мероприятий      осуществляет депутатская                                                  комиссия по законности, борьбе с преступностью, безопасности, защите прав личности и экологии.</w:t>
            </w:r>
          </w:p>
        </w:tc>
      </w:tr>
    </w:tbl>
    <w:p w:rsidR="00540542" w:rsidRPr="004403B9" w:rsidRDefault="00540542" w:rsidP="0054054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976FA" w:rsidRDefault="007976FA"/>
    <w:sectPr w:rsidR="00797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B3"/>
    <w:rsid w:val="00120F1A"/>
    <w:rsid w:val="00296EB3"/>
    <w:rsid w:val="00530C90"/>
    <w:rsid w:val="00540542"/>
    <w:rsid w:val="005B64B2"/>
    <w:rsid w:val="00665E18"/>
    <w:rsid w:val="007976FA"/>
    <w:rsid w:val="007A0304"/>
    <w:rsid w:val="00AA520B"/>
    <w:rsid w:val="00C17241"/>
    <w:rsid w:val="00E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0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0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0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0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Мельник</cp:lastModifiedBy>
  <cp:revision>3</cp:revision>
  <dcterms:created xsi:type="dcterms:W3CDTF">2022-11-08T13:00:00Z</dcterms:created>
  <dcterms:modified xsi:type="dcterms:W3CDTF">2022-11-08T13:00:00Z</dcterms:modified>
</cp:coreProperties>
</file>